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869F" w14:textId="70F10B26" w:rsidR="00FB57BE" w:rsidRPr="00DC1F07" w:rsidRDefault="00BA4AA5" w:rsidP="00BA4AA5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C1F07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4C581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B57BE" w:rsidRPr="00DC1F07">
        <w:rPr>
          <w:rFonts w:ascii="Times New Roman" w:hAnsi="Times New Roman" w:cs="Times New Roman"/>
          <w:sz w:val="24"/>
          <w:szCs w:val="24"/>
        </w:rPr>
        <w:br/>
        <w:t>do regulaminu Konkursu</w:t>
      </w:r>
      <w:r w:rsidR="00C50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94293" w14:textId="77777777" w:rsidR="00BA4AA5" w:rsidRPr="00DC1F07" w:rsidRDefault="00BA4AA5" w:rsidP="00BA4AA5">
      <w:pPr>
        <w:suppressAutoHyphens/>
        <w:spacing w:after="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9BDFD0" w14:textId="77777777" w:rsidR="00BA4AA5" w:rsidRPr="00DC1F07" w:rsidRDefault="00C843C5" w:rsidP="00BA4AA5">
      <w:pPr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1F07">
        <w:rPr>
          <w:rFonts w:ascii="Times New Roman" w:hAnsi="Times New Roman" w:cs="Times New Roman"/>
          <w:b/>
          <w:sz w:val="24"/>
          <w:szCs w:val="24"/>
        </w:rPr>
        <w:t>Szczegółowe z</w:t>
      </w:r>
      <w:r w:rsidR="00BA4AA5" w:rsidRPr="00DC1F07">
        <w:rPr>
          <w:rFonts w:ascii="Times New Roman" w:hAnsi="Times New Roman" w:cs="Times New Roman"/>
          <w:b/>
          <w:sz w:val="24"/>
          <w:szCs w:val="24"/>
        </w:rPr>
        <w:t>asa</w:t>
      </w:r>
      <w:r w:rsidR="00973924" w:rsidRPr="00DC1F07">
        <w:rPr>
          <w:rFonts w:ascii="Times New Roman" w:hAnsi="Times New Roman" w:cs="Times New Roman"/>
          <w:b/>
          <w:sz w:val="24"/>
          <w:szCs w:val="24"/>
        </w:rPr>
        <w:t xml:space="preserve">dy przebiegu Etapu </w:t>
      </w:r>
      <w:r w:rsidR="005260FC" w:rsidRPr="00DC1F07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973924" w:rsidRPr="00DC1F07">
        <w:rPr>
          <w:rFonts w:ascii="Times New Roman" w:hAnsi="Times New Roman" w:cs="Times New Roman"/>
          <w:b/>
          <w:sz w:val="24"/>
          <w:szCs w:val="24"/>
        </w:rPr>
        <w:t>Konkursu</w:t>
      </w:r>
    </w:p>
    <w:p w14:paraId="4EE6034E" w14:textId="77777777" w:rsidR="00BA4AA5" w:rsidRPr="00DC1F07" w:rsidRDefault="00BA4AA5" w:rsidP="00BA4AA5">
      <w:pPr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19B1E2" w14:textId="727015CA" w:rsidR="00FB57BE" w:rsidRPr="00DC4756" w:rsidRDefault="006D3350" w:rsidP="00BA4AA5">
      <w:pPr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Miejsca</w:t>
      </w:r>
      <w:r w:rsidR="00FB57BE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przygotowania </w:t>
      </w:r>
      <w:r w:rsidR="007E699C" w:rsidRPr="00DC1F07">
        <w:rPr>
          <w:rFonts w:ascii="Times New Roman" w:hAnsi="Times New Roman" w:cs="Times New Roman"/>
          <w:sz w:val="24"/>
          <w:szCs w:val="24"/>
        </w:rPr>
        <w:t>potraw</w:t>
      </w:r>
      <w:r w:rsidR="003D0838">
        <w:rPr>
          <w:rFonts w:ascii="Times New Roman" w:hAnsi="Times New Roman" w:cs="Times New Roman"/>
          <w:sz w:val="24"/>
          <w:szCs w:val="24"/>
        </w:rPr>
        <w:t xml:space="preserve"> </w:t>
      </w:r>
      <w:r w:rsidR="007E699C" w:rsidRPr="00DC1F07">
        <w:rPr>
          <w:rFonts w:ascii="Times New Roman" w:hAnsi="Times New Roman" w:cs="Times New Roman"/>
          <w:sz w:val="24"/>
          <w:szCs w:val="24"/>
        </w:rPr>
        <w:t>na podstawie zgłoszonych przepisów</w:t>
      </w:r>
      <w:r w:rsidR="004C40BE">
        <w:rPr>
          <w:rFonts w:ascii="Times New Roman" w:hAnsi="Times New Roman" w:cs="Times New Roman"/>
          <w:sz w:val="24"/>
          <w:szCs w:val="24"/>
        </w:rPr>
        <w:t xml:space="preserve"> (dla 10 zespołów 2-osobowych),</w:t>
      </w:r>
      <w:r w:rsidR="007E699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7BE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zostaną wyposażone w następujący sprzęt</w:t>
      </w:r>
      <w:r w:rsidR="006A36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36DA" w:rsidRP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>(minimum)</w:t>
      </w:r>
      <w:r w:rsidR="00FB57BE" w:rsidRP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7DB8FD2" w14:textId="6CF1D7E6" w:rsidR="00FB57BE" w:rsidRPr="008254F4" w:rsidRDefault="003D0838" w:rsidP="00BA4AA5">
      <w:pPr>
        <w:pStyle w:val="Akapitzlist"/>
        <w:numPr>
          <w:ilvl w:val="0"/>
          <w:numId w:val="5"/>
        </w:numPr>
        <w:tabs>
          <w:tab w:val="left" w:pos="142"/>
        </w:tabs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6D3350">
        <w:rPr>
          <w:rFonts w:ascii="Times New Roman" w:eastAsia="Times New Roman" w:hAnsi="Times New Roman" w:cs="Times New Roman"/>
          <w:sz w:val="24"/>
          <w:szCs w:val="24"/>
          <w:lang w:eastAsia="ar-SA"/>
        </w:rPr>
        <w:t>uchnia indukcyjn</w:t>
      </w:r>
      <w:r w:rsidR="0048748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D33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2-palnikowa</w:t>
      </w:r>
      <w:r w:rsidR="00C2251C" w:rsidRPr="008254F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AF94499" w14:textId="1071DF05" w:rsidR="00487485" w:rsidRDefault="003D0838" w:rsidP="00BA4AA5">
      <w:pPr>
        <w:pStyle w:val="Akapitzlist"/>
        <w:numPr>
          <w:ilvl w:val="0"/>
          <w:numId w:val="5"/>
        </w:numPr>
        <w:tabs>
          <w:tab w:val="left" w:pos="142"/>
        </w:tabs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87485">
        <w:rPr>
          <w:rFonts w:ascii="Times New Roman" w:eastAsia="Times New Roman" w:hAnsi="Times New Roman" w:cs="Times New Roman"/>
          <w:sz w:val="24"/>
          <w:szCs w:val="24"/>
          <w:lang w:eastAsia="ar-SA"/>
        </w:rPr>
        <w:t>iec konwekcyjno-parowy;</w:t>
      </w:r>
    </w:p>
    <w:p w14:paraId="604E94E9" w14:textId="0445F119" w:rsidR="00487485" w:rsidRDefault="003D0838" w:rsidP="00BA4AA5">
      <w:pPr>
        <w:pStyle w:val="Akapitzlist"/>
        <w:numPr>
          <w:ilvl w:val="0"/>
          <w:numId w:val="5"/>
        </w:numPr>
        <w:tabs>
          <w:tab w:val="left" w:pos="142"/>
        </w:tabs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="00487485">
        <w:rPr>
          <w:rFonts w:ascii="Times New Roman" w:eastAsia="Times New Roman" w:hAnsi="Times New Roman" w:cs="Times New Roman"/>
          <w:sz w:val="24"/>
          <w:szCs w:val="24"/>
          <w:lang w:eastAsia="ar-SA"/>
        </w:rPr>
        <w:t>laty robocze;</w:t>
      </w:r>
    </w:p>
    <w:p w14:paraId="3D2966B2" w14:textId="6FE5DCA5" w:rsidR="00FB57BE" w:rsidRPr="00DC1F07" w:rsidRDefault="00FB57BE" w:rsidP="00BA4AA5">
      <w:pPr>
        <w:pStyle w:val="Akapitzlist"/>
        <w:numPr>
          <w:ilvl w:val="0"/>
          <w:numId w:val="5"/>
        </w:numPr>
        <w:tabs>
          <w:tab w:val="left" w:pos="142"/>
        </w:tabs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zlew jednokomorowy</w:t>
      </w:r>
      <w:r w:rsidR="005260F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8559ACB" w14:textId="0108E3C5" w:rsidR="00FB57BE" w:rsidRPr="00DC1F07" w:rsidRDefault="003874BC" w:rsidP="00BA4AA5">
      <w:pPr>
        <w:pStyle w:val="Akapitzlist"/>
        <w:numPr>
          <w:ilvl w:val="0"/>
          <w:numId w:val="5"/>
        </w:numPr>
        <w:tabs>
          <w:tab w:val="left" w:pos="142"/>
        </w:tabs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lodówkę </w:t>
      </w:r>
      <w:r w:rsidR="00FB57BE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(wspólna)</w:t>
      </w:r>
      <w:r w:rsidR="005260F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679CECE" w14:textId="7307BFD2" w:rsidR="00635AEE" w:rsidRDefault="00FB57BE" w:rsidP="00BA4AA5">
      <w:pPr>
        <w:numPr>
          <w:ilvl w:val="0"/>
          <w:numId w:val="1"/>
        </w:numPr>
        <w:tabs>
          <w:tab w:val="left" w:pos="142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Laureat Konkursu </w:t>
      </w:r>
      <w:r w:rsidRPr="003E7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 </w:t>
      </w:r>
      <w:r w:rsidR="003874BC" w:rsidRPr="003E7E32">
        <w:rPr>
          <w:rFonts w:ascii="Times New Roman" w:eastAsia="Times New Roman" w:hAnsi="Times New Roman" w:cs="Times New Roman"/>
          <w:sz w:val="24"/>
          <w:szCs w:val="24"/>
          <w:lang w:eastAsia="ar-SA"/>
        </w:rPr>
        <w:t>120</w:t>
      </w:r>
      <w:r w:rsidRPr="003E7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minut</w:t>
      </w:r>
      <w:r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przygotowanie 4 porcji </w:t>
      </w:r>
      <w:r w:rsidR="007E699C"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potrawy </w:t>
      </w:r>
      <w:r w:rsidR="007E699C" w:rsidRPr="00635AEE">
        <w:rPr>
          <w:rFonts w:ascii="Times New Roman" w:hAnsi="Times New Roman" w:cs="Times New Roman"/>
          <w:sz w:val="24"/>
          <w:szCs w:val="24"/>
        </w:rPr>
        <w:t>na podstawie zgłoszonego przepisu</w:t>
      </w:r>
      <w:r w:rsidR="00635AEE"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</w:t>
      </w:r>
      <w:r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 minut na sprzątnięcie stanowiska. </w:t>
      </w:r>
      <w:r w:rsid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>Ekipy rozpoczynają pracę w 15 min</w:t>
      </w:r>
      <w:r w:rsidR="00355B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odstępach.</w:t>
      </w:r>
    </w:p>
    <w:p w14:paraId="59FF6CBB" w14:textId="77777777" w:rsidR="00FB57BE" w:rsidRPr="00635AEE" w:rsidRDefault="00FB57BE" w:rsidP="00BA4AA5">
      <w:pPr>
        <w:numPr>
          <w:ilvl w:val="0"/>
          <w:numId w:val="1"/>
        </w:numPr>
        <w:tabs>
          <w:tab w:val="left" w:pos="142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przygotowania </w:t>
      </w:r>
      <w:r w:rsidR="007E699C"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potrawy </w:t>
      </w:r>
      <w:r w:rsidR="007E699C" w:rsidRPr="00635AEE">
        <w:rPr>
          <w:rFonts w:ascii="Times New Roman" w:hAnsi="Times New Roman" w:cs="Times New Roman"/>
          <w:sz w:val="24"/>
          <w:szCs w:val="24"/>
        </w:rPr>
        <w:t>na podstawie zgłoszonego przepisu</w:t>
      </w:r>
      <w:r w:rsidR="007E699C"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5AEE">
        <w:rPr>
          <w:rFonts w:ascii="Times New Roman" w:eastAsia="Times New Roman" w:hAnsi="Times New Roman" w:cs="Times New Roman"/>
          <w:sz w:val="24"/>
          <w:szCs w:val="24"/>
          <w:lang w:eastAsia="ar-SA"/>
        </w:rPr>
        <w:t>dopuszczone jest korzystanie z wcześniej przygotowanych przez Laureata Konkursu:</w:t>
      </w:r>
    </w:p>
    <w:p w14:paraId="36FB2F1B" w14:textId="77777777" w:rsidR="00FB57BE" w:rsidRPr="00DC1F07" w:rsidRDefault="00FB57BE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obranych warzyw i owoców;</w:t>
      </w:r>
    </w:p>
    <w:p w14:paraId="5D4AEB3C" w14:textId="77777777" w:rsidR="00FB57BE" w:rsidRPr="00DC1F07" w:rsidRDefault="00FB57BE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dekoracji (wyłącznie jadalnych);</w:t>
      </w:r>
    </w:p>
    <w:p w14:paraId="1E2F4121" w14:textId="506BB531" w:rsidR="00FB57BE" w:rsidRDefault="00FB57BE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baz sosów;</w:t>
      </w:r>
    </w:p>
    <w:p w14:paraId="4F1306F2" w14:textId="02A4A60A" w:rsidR="003874BC" w:rsidRPr="00FD3D2D" w:rsidRDefault="003874BC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D2D">
        <w:rPr>
          <w:rFonts w:ascii="Times New Roman" w:eastAsia="Times New Roman" w:hAnsi="Times New Roman" w:cs="Times New Roman"/>
          <w:sz w:val="24"/>
          <w:szCs w:val="24"/>
          <w:lang w:eastAsia="ar-SA"/>
        </w:rPr>
        <w:t>baz wywaru;</w:t>
      </w:r>
    </w:p>
    <w:p w14:paraId="15E24AC9" w14:textId="23EE8425" w:rsidR="00FB57BE" w:rsidRDefault="00FB57BE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własnego jednego urządzenia elektrycznego </w:t>
      </w:r>
      <w:r w:rsid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(np.: mikser, malakser, </w:t>
      </w:r>
      <w:proofErr w:type="spellStart"/>
      <w:r w:rsidR="00DC4756" w:rsidRPr="006506EA">
        <w:rPr>
          <w:rFonts w:ascii="Times New Roman" w:eastAsia="Times New Roman" w:hAnsi="Times New Roman" w:cs="Times New Roman"/>
          <w:sz w:val="24"/>
          <w:szCs w:val="24"/>
          <w:lang w:eastAsia="ar-SA"/>
        </w:rPr>
        <w:t>blender</w:t>
      </w:r>
      <w:proofErr w:type="spellEnd"/>
      <w:r w:rsidR="00DC4756" w:rsidRPr="006506E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6506E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050529D" w14:textId="009A3F45" w:rsidR="006506EA" w:rsidRDefault="006506EA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własnego (odpowiednio oznakowanego)</w:t>
      </w:r>
      <w:r w:rsidR="006F1B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3D2D">
        <w:rPr>
          <w:rFonts w:ascii="Times New Roman" w:eastAsia="Times New Roman" w:hAnsi="Times New Roman" w:cs="Times New Roman"/>
          <w:sz w:val="24"/>
          <w:szCs w:val="24"/>
          <w:lang w:eastAsia="ar-SA"/>
        </w:rPr>
        <w:t>drobnego sprzętu;</w:t>
      </w:r>
    </w:p>
    <w:p w14:paraId="3879DA83" w14:textId="1564310A" w:rsidR="00FD3D2D" w:rsidRDefault="00FD3D2D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namoczonych lub suchych warzyw strą</w:t>
      </w:r>
      <w:r w:rsidR="00CE63DA">
        <w:rPr>
          <w:rFonts w:ascii="Times New Roman" w:eastAsia="Times New Roman" w:hAnsi="Times New Roman" w:cs="Times New Roman"/>
          <w:sz w:val="24"/>
          <w:szCs w:val="24"/>
          <w:lang w:eastAsia="ar-SA"/>
        </w:rPr>
        <w:t>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kowych</w:t>
      </w:r>
      <w:r w:rsid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FBA0428" w14:textId="677A0B99" w:rsidR="00B42575" w:rsidRPr="00DC4756" w:rsidRDefault="00B42575" w:rsidP="00BA4AA5">
      <w:pPr>
        <w:numPr>
          <w:ilvl w:val="0"/>
          <w:numId w:val="4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talerzy prezentacyjnych.</w:t>
      </w:r>
    </w:p>
    <w:p w14:paraId="49DD812C" w14:textId="58A4D13F" w:rsidR="00FB57BE" w:rsidRDefault="00FB57BE" w:rsidP="00BA4AA5">
      <w:pPr>
        <w:numPr>
          <w:ilvl w:val="0"/>
          <w:numId w:val="1"/>
        </w:numPr>
        <w:suppressAutoHyphens/>
        <w:spacing w:after="0"/>
        <w:ind w:left="426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członek </w:t>
      </w:r>
      <w:r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Komisji Konkursowej dokonuje oceny punktowej </w:t>
      </w:r>
      <w:r w:rsidR="007E699C"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potrawy przygotowanej </w:t>
      </w:r>
      <w:r w:rsidR="007E699C" w:rsidRPr="007E6406">
        <w:rPr>
          <w:rFonts w:ascii="Times New Roman" w:hAnsi="Times New Roman" w:cs="Times New Roman"/>
          <w:sz w:val="24"/>
          <w:szCs w:val="24"/>
        </w:rPr>
        <w:t>na podstawie zgłoszonego przepisu</w:t>
      </w:r>
      <w:r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2B33"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jej </w:t>
      </w:r>
      <w:r w:rsidR="00322B33" w:rsidRP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prezentacji </w:t>
      </w:r>
      <w:r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>na karcie oceny</w:t>
      </w:r>
      <w:r w:rsidR="00B92947" w:rsidRPr="007E6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według następujących kryteriów:</w:t>
      </w:r>
    </w:p>
    <w:p w14:paraId="65B4D48A" w14:textId="3A647FBF" w:rsidR="0080112C" w:rsidRDefault="00B42575" w:rsidP="0080112C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wiedza Laureata Konkursu z zakresu produktów zarejestrowanych jako </w:t>
      </w:r>
      <w:r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Chronione Nazwy Pochodzenia</w:t>
      </w:r>
      <w:r w:rsid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2F61"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="00892F61"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ChNP</w:t>
      </w:r>
      <w:proofErr w:type="spellEnd"/>
      <w:r w:rsidR="00892F61"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), Chronione Oznaczenie Geograficzne (</w:t>
      </w:r>
      <w:proofErr w:type="spellStart"/>
      <w:r w:rsidR="00892F61"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ChOG</w:t>
      </w:r>
      <w:proofErr w:type="spellEnd"/>
      <w:r w:rsidR="00892F61" w:rsidRP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Gwarantowana Tradycyjna Specjalność (GTS</w:t>
      </w:r>
      <w:r w:rsidR="00892F6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04EF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piramidy zdrowego żywienia</w:t>
      </w:r>
      <w:r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(od 1 do 10 pkt);                                     </w:t>
      </w:r>
    </w:p>
    <w:p w14:paraId="4E314F6C" w14:textId="6EE27107" w:rsidR="003E7E32" w:rsidRPr="00B42575" w:rsidRDefault="003E7E32" w:rsidP="0080112C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>pomysłowość i kreatywność przepisu (od 1 do 10 pkt)</w:t>
      </w:r>
      <w:r w:rsidR="00D92F1D"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560F26" w:rsidRPr="00B425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51B1466E" w14:textId="376F873C" w:rsidR="00560F26" w:rsidRPr="000D1E55" w:rsidRDefault="003E7E32" w:rsidP="000D1E55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smak i zapach potrawy (ocenie podlega smak, zestawienie smakowe składników, aromat potrawy, odpowiednia temperatura) (od 1 do 10 pkt)</w:t>
      </w:r>
      <w:r w:rsidR="00D92F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560F26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14:paraId="0FD382F7" w14:textId="4CA3D4D9" w:rsidR="00DC4756" w:rsidRPr="000D1E55" w:rsidRDefault="000D1E55" w:rsidP="000D1E55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techniki kulinarne (ocenie podlega prawidłowe zastosowanie technik kulinarnych) (od 1 do 10 pkt)</w:t>
      </w:r>
      <w:r w:rsidR="00D92F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</w:p>
    <w:p w14:paraId="1D75578F" w14:textId="442970AF" w:rsidR="000D1E55" w:rsidRPr="000D1E55" w:rsidRDefault="000D1E55" w:rsidP="000D1E55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pracochłonność potrawy (od 1 do 10 pkt)</w:t>
      </w:r>
      <w:r w:rsidR="00D92F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</w:p>
    <w:p w14:paraId="2346C2CC" w14:textId="04D4B9FA" w:rsidR="000D1E55" w:rsidRPr="000D1E55" w:rsidRDefault="000D1E55" w:rsidP="000D1E55">
      <w:pPr>
        <w:pStyle w:val="Akapitzlist"/>
        <w:numPr>
          <w:ilvl w:val="1"/>
          <w:numId w:val="1"/>
        </w:numPr>
        <w:suppressAutoHyphens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prezentacja /wygląd /estetyka (ocenie podlega proporcjonalność dania, odpowiednia gramatura, estetyczny wygląd, kolorystyka, kreatywność) (od 1 do 10 pkt)</w:t>
      </w:r>
      <w:r w:rsidR="00D92F1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4053EB96" w14:textId="21263C31" w:rsidR="00FB57BE" w:rsidRPr="00DC1F07" w:rsidRDefault="00115D38" w:rsidP="00BA4AA5">
      <w:pPr>
        <w:widowControl w:val="0"/>
        <w:numPr>
          <w:ilvl w:val="0"/>
          <w:numId w:val="1"/>
        </w:num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Każdy </w:t>
      </w:r>
      <w:r w:rsidR="00FB57BE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członek Komisji Technicznej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okonuje oceny punktowej procesu </w:t>
      </w:r>
      <w:r w:rsidR="00FB57BE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przygotowywania potrawy </w:t>
      </w:r>
      <w:r w:rsidR="007E699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zgłoszonego przepisu</w:t>
      </w:r>
      <w:r w:rsidR="00FB57BE" w:rsidRPr="00DC475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E81B99F" w14:textId="1E3521DC" w:rsidR="00FB57BE" w:rsidRPr="00DC1F07" w:rsidRDefault="00FB57BE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przygotowanie stanowi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 pracy, produktów, narzędzi 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01BB0AB1" w14:textId="464E0C1E" w:rsidR="00FB57BE" w:rsidRPr="00DC1F07" w:rsidRDefault="00FB57BE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czystość 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pracy/dbałość o surowce 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7F95DA93" w14:textId="3594D99E" w:rsidR="00FB57BE" w:rsidRPr="00DC1F07" w:rsidRDefault="00FB57BE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zachowanie prawidłowych technik kulina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rnych/procesów technologicznych 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32EF350A" w14:textId="0E4377ED" w:rsidR="00FB57BE" w:rsidRPr="00DC1F07" w:rsidRDefault="004B1538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przestrzeganie receptury 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1DD27FF3" w14:textId="4C110A6D" w:rsidR="00FB57BE" w:rsidRPr="00DC1F07" w:rsidRDefault="004B1538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sprzątnięcie stanowiska 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2F835369" w14:textId="39E544E3" w:rsidR="00FB57BE" w:rsidRPr="00DC1F07" w:rsidRDefault="00FB57BE" w:rsidP="00BA4AA5">
      <w:pPr>
        <w:numPr>
          <w:ilvl w:val="0"/>
          <w:numId w:val="3"/>
        </w:numPr>
        <w:tabs>
          <w:tab w:val="left" w:pos="851"/>
        </w:tabs>
        <w:suppressAutoHyphens/>
        <w:spacing w:after="0"/>
        <w:ind w:left="851" w:right="11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brak opóźnień w czasie pracy </w:t>
      </w:r>
      <w:r w:rsidR="004B1538" w:rsidRPr="000D1E55">
        <w:rPr>
          <w:rFonts w:ascii="Times New Roman" w:eastAsia="Times New Roman" w:hAnsi="Times New Roman" w:cs="Times New Roman"/>
          <w:sz w:val="24"/>
          <w:szCs w:val="24"/>
          <w:lang w:eastAsia="ar-SA"/>
        </w:rPr>
        <w:t>(od 1 do 10 pkt)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za każdą 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minut</w:t>
      </w:r>
      <w:r w:rsidR="004B1538">
        <w:rPr>
          <w:rFonts w:ascii="Times New Roman" w:eastAsia="Times New Roman" w:hAnsi="Times New Roman" w:cs="Times New Roman"/>
          <w:sz w:val="24"/>
          <w:szCs w:val="24"/>
          <w:lang w:eastAsia="ar-SA"/>
        </w:rPr>
        <w:t>ę opóźnienia odejmowany będzie 1 punkt techniczny; po przekroczeniu 10 minut opóźnienia Laureat Konkursu przekazuje potrawę na podstawie zgłoszonego przepisu w takim stanie w jakim jest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23BD95" w14:textId="77777777" w:rsidR="00E8666B" w:rsidRPr="00DC1F07" w:rsidRDefault="00FB57BE" w:rsidP="00E8666B">
      <w:pPr>
        <w:numPr>
          <w:ilvl w:val="0"/>
          <w:numId w:val="1"/>
        </w:numPr>
        <w:suppressAutoHyphens/>
        <w:spacing w:after="0"/>
        <w:ind w:left="426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 weryfikacji przez Wykonawcę</w:t>
      </w:r>
      <w:r w:rsidR="005260FC" w:rsidRPr="00DC1F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Konkursu</w:t>
      </w:r>
      <w:r w:rsidRPr="00DC1F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kart ocen, wypełnionych przez członków Komisji Konkursowej oraz Komisj</w:t>
      </w:r>
      <w:r w:rsidR="004A3D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Technicznej, zostaną wyłonieni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3D0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wycię</w:t>
      </w:r>
      <w:r w:rsidR="004A3D04">
        <w:rPr>
          <w:rFonts w:ascii="Times New Roman" w:eastAsia="Times New Roman" w:hAnsi="Times New Roman" w:cs="Times New Roman"/>
          <w:sz w:val="24"/>
          <w:szCs w:val="24"/>
          <w:lang w:eastAsia="ar-SA"/>
        </w:rPr>
        <w:t>zcy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3D04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(miejsce I, II, III)</w:t>
      </w:r>
      <w:r w:rsidR="004A3D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osoby wyróżnione. 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Wybór </w:t>
      </w:r>
      <w:r w:rsidR="004A3D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Zwycięzców 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odbędzie się na posiedzeniu Komisji Konkursowej podczas </w:t>
      </w:r>
      <w:r w:rsidR="005C2A8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Etapu</w:t>
      </w:r>
      <w:r w:rsidR="005260F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III</w:t>
      </w:r>
      <w:r w:rsidR="005C2A8C"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Konkursu</w:t>
      </w: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obecności co najmniej pięciu członków. Posiedzenie jest niejawne, odbywa się bez udziału osób trzecich.  </w:t>
      </w:r>
    </w:p>
    <w:p w14:paraId="622CE02F" w14:textId="77777777" w:rsidR="00E8666B" w:rsidRPr="00DC1F07" w:rsidRDefault="00E8666B" w:rsidP="00E8666B">
      <w:pPr>
        <w:numPr>
          <w:ilvl w:val="0"/>
          <w:numId w:val="1"/>
        </w:numPr>
        <w:suppressAutoHyphens/>
        <w:spacing w:after="0"/>
        <w:ind w:left="426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1F07">
        <w:rPr>
          <w:rFonts w:ascii="Times New Roman" w:eastAsia="Times New Roman" w:hAnsi="Times New Roman" w:cs="Times New Roman"/>
          <w:sz w:val="24"/>
          <w:szCs w:val="24"/>
          <w:lang w:eastAsia="ar-SA"/>
        </w:rPr>
        <w:t>W sytuacji uzyskania przez 2 Uczestników Konkursu tej samej liczby punktów lub w innych sytuacjach tego wymagających, odbędzie się posiedzenie Komisji Konkursowej, która podejmie ostateczne rozstrzygnięcie.</w:t>
      </w:r>
    </w:p>
    <w:p w14:paraId="6EA149DB" w14:textId="77777777" w:rsidR="00717ADE" w:rsidRPr="00DC1F07" w:rsidRDefault="00717ADE" w:rsidP="00717ADE">
      <w:pPr>
        <w:suppressAutoHyphens/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9B4E25" w14:textId="77777777" w:rsidR="000B19CA" w:rsidRPr="00DC1F07" w:rsidRDefault="000B19CA" w:rsidP="00BA4A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19CA" w:rsidRPr="00DC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841"/>
    <w:multiLevelType w:val="hybridMultilevel"/>
    <w:tmpl w:val="38B2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5837"/>
    <w:multiLevelType w:val="hybridMultilevel"/>
    <w:tmpl w:val="27985FDE"/>
    <w:lvl w:ilvl="0" w:tplc="71EA7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623E0"/>
    <w:multiLevelType w:val="hybridMultilevel"/>
    <w:tmpl w:val="E738CCB4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9EC468B"/>
    <w:multiLevelType w:val="hybridMultilevel"/>
    <w:tmpl w:val="E5DCA568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BC539A1"/>
    <w:multiLevelType w:val="hybridMultilevel"/>
    <w:tmpl w:val="6522442A"/>
    <w:lvl w:ilvl="0" w:tplc="C9DEE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0C1528"/>
    <w:multiLevelType w:val="hybridMultilevel"/>
    <w:tmpl w:val="78607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E6B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2583840">
    <w:abstractNumId w:val="5"/>
  </w:num>
  <w:num w:numId="2" w16cid:durableId="1121656846">
    <w:abstractNumId w:val="1"/>
  </w:num>
  <w:num w:numId="3" w16cid:durableId="444080030">
    <w:abstractNumId w:val="4"/>
  </w:num>
  <w:num w:numId="4" w16cid:durableId="947203738">
    <w:abstractNumId w:val="3"/>
  </w:num>
  <w:num w:numId="5" w16cid:durableId="1541474342">
    <w:abstractNumId w:val="2"/>
  </w:num>
  <w:num w:numId="6" w16cid:durableId="155281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BE"/>
    <w:rsid w:val="000B19CA"/>
    <w:rsid w:val="000D1E55"/>
    <w:rsid w:val="00115D38"/>
    <w:rsid w:val="00134537"/>
    <w:rsid w:val="00167067"/>
    <w:rsid w:val="001A0DDF"/>
    <w:rsid w:val="002E7C7C"/>
    <w:rsid w:val="00322B33"/>
    <w:rsid w:val="003504EF"/>
    <w:rsid w:val="00355B0E"/>
    <w:rsid w:val="00371927"/>
    <w:rsid w:val="00377EDE"/>
    <w:rsid w:val="003874BC"/>
    <w:rsid w:val="00397999"/>
    <w:rsid w:val="003D0838"/>
    <w:rsid w:val="003E7E32"/>
    <w:rsid w:val="00487485"/>
    <w:rsid w:val="004A3D04"/>
    <w:rsid w:val="004B0145"/>
    <w:rsid w:val="004B1538"/>
    <w:rsid w:val="004C40BE"/>
    <w:rsid w:val="004C5811"/>
    <w:rsid w:val="005260FC"/>
    <w:rsid w:val="00560F26"/>
    <w:rsid w:val="005624B0"/>
    <w:rsid w:val="00587F50"/>
    <w:rsid w:val="005A259D"/>
    <w:rsid w:val="005A49A6"/>
    <w:rsid w:val="005C2A8C"/>
    <w:rsid w:val="00600887"/>
    <w:rsid w:val="00621FD4"/>
    <w:rsid w:val="00626544"/>
    <w:rsid w:val="00635AEE"/>
    <w:rsid w:val="00641623"/>
    <w:rsid w:val="006506EA"/>
    <w:rsid w:val="00672E12"/>
    <w:rsid w:val="0067349A"/>
    <w:rsid w:val="006A36DA"/>
    <w:rsid w:val="006D3350"/>
    <w:rsid w:val="006E3CDB"/>
    <w:rsid w:val="006F1B37"/>
    <w:rsid w:val="00717ADE"/>
    <w:rsid w:val="007370EF"/>
    <w:rsid w:val="007E6406"/>
    <w:rsid w:val="007E699C"/>
    <w:rsid w:val="0080112C"/>
    <w:rsid w:val="008254F4"/>
    <w:rsid w:val="00837A4A"/>
    <w:rsid w:val="00892F61"/>
    <w:rsid w:val="00916D91"/>
    <w:rsid w:val="009269F4"/>
    <w:rsid w:val="00932CCE"/>
    <w:rsid w:val="00973924"/>
    <w:rsid w:val="009B2384"/>
    <w:rsid w:val="009F21F0"/>
    <w:rsid w:val="00A54E88"/>
    <w:rsid w:val="00AB6C9B"/>
    <w:rsid w:val="00B42575"/>
    <w:rsid w:val="00B50722"/>
    <w:rsid w:val="00B92947"/>
    <w:rsid w:val="00BA4AA5"/>
    <w:rsid w:val="00C10ECB"/>
    <w:rsid w:val="00C2251C"/>
    <w:rsid w:val="00C43421"/>
    <w:rsid w:val="00C50628"/>
    <w:rsid w:val="00C843C5"/>
    <w:rsid w:val="00CE63DA"/>
    <w:rsid w:val="00CE7BBF"/>
    <w:rsid w:val="00D27BA0"/>
    <w:rsid w:val="00D43898"/>
    <w:rsid w:val="00D616BE"/>
    <w:rsid w:val="00D92F1D"/>
    <w:rsid w:val="00DA43A4"/>
    <w:rsid w:val="00DC1F07"/>
    <w:rsid w:val="00DC4756"/>
    <w:rsid w:val="00E01FA9"/>
    <w:rsid w:val="00E24E56"/>
    <w:rsid w:val="00E8666B"/>
    <w:rsid w:val="00F50DF4"/>
    <w:rsid w:val="00FB57BE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118E"/>
  <w15:docId w15:val="{6F28A4E8-EA43-4D92-A805-981E560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4A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E5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55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04BC6-497B-4BFC-B440-A0B13535B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B3541-3493-4F01-A742-E6C6E14E1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C4281-689D-45F9-A0FF-D0F302FE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21877-AA10-49B1-823B-9D2A3FA34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Głuchowska Irmina</dc:creator>
  <cp:lastModifiedBy>Kołak Magdalena</cp:lastModifiedBy>
  <cp:revision>2</cp:revision>
  <cp:lastPrinted>2025-03-10T09:50:00Z</cp:lastPrinted>
  <dcterms:created xsi:type="dcterms:W3CDTF">2026-05-07T08:36:00Z</dcterms:created>
  <dcterms:modified xsi:type="dcterms:W3CDTF">2026-05-07T08:36:00Z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